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39" w:type="dxa"/>
        <w:tblBorders>
          <w:bottom w:val="single" w:sz="4" w:space="0" w:color="auto"/>
        </w:tblBorders>
        <w:tblLook w:val="01E0" w:firstRow="1" w:lastRow="1" w:firstColumn="1" w:lastColumn="1" w:noHBand="0" w:noVBand="0"/>
      </w:tblPr>
      <w:tblGrid>
        <w:gridCol w:w="9639"/>
      </w:tblGrid>
      <w:tr w:rsidR="00923280" w:rsidRPr="002007CE" w14:paraId="784E68D8" w14:textId="77777777" w:rsidTr="00D12400">
        <w:tc>
          <w:tcPr>
            <w:tcW w:w="9639" w:type="dxa"/>
            <w:tcBorders>
              <w:bottom w:val="single" w:sz="4" w:space="0" w:color="auto"/>
            </w:tcBorders>
          </w:tcPr>
          <w:p w14:paraId="1FAE2F04" w14:textId="77777777" w:rsidR="00154E5A" w:rsidRPr="002007CE" w:rsidRDefault="008C257B" w:rsidP="00075466">
            <w:pPr>
              <w:jc w:val="center"/>
              <w:rPr>
                <w:b/>
                <w:i/>
              </w:rPr>
            </w:pPr>
            <w:r w:rsidRPr="002007CE">
              <w:rPr>
                <w:b/>
              </w:rPr>
              <w:t>3</w:t>
            </w:r>
            <w:r w:rsidR="00923280" w:rsidRPr="002007CE">
              <w:rPr>
                <w:b/>
                <w:lang w:val="ru-RU"/>
              </w:rPr>
              <w:t xml:space="preserve">. MÜALİCƏVİ–PROFİLAKTİK </w:t>
            </w:r>
            <w:r w:rsidR="00C60484" w:rsidRPr="002007CE">
              <w:rPr>
                <w:b/>
                <w:lang w:val="az-Latn-AZ"/>
              </w:rPr>
              <w:t>XİDMƏTLƏR</w:t>
            </w:r>
            <w:r w:rsidR="00923280" w:rsidRPr="002007CE">
              <w:rPr>
                <w:b/>
                <w:lang w:val="ru-RU"/>
              </w:rPr>
              <w:t xml:space="preserve">. </w:t>
            </w:r>
            <w:r w:rsidR="00923280" w:rsidRPr="002007CE">
              <w:rPr>
                <w:b/>
              </w:rPr>
              <w:t xml:space="preserve">SOSİAL </w:t>
            </w:r>
            <w:r w:rsidR="00686C02" w:rsidRPr="002007CE">
              <w:rPr>
                <w:b/>
              </w:rPr>
              <w:t>MÜDAFİƏ</w:t>
            </w:r>
          </w:p>
        </w:tc>
      </w:tr>
    </w:tbl>
    <w:p w14:paraId="73190FBD" w14:textId="77777777" w:rsidR="00075466" w:rsidRPr="002007CE" w:rsidRDefault="00075466" w:rsidP="00075466">
      <w:pPr>
        <w:ind w:firstLine="540"/>
        <w:jc w:val="center"/>
        <w:rPr>
          <w:b/>
          <w:sz w:val="24"/>
          <w:szCs w:val="24"/>
        </w:rPr>
      </w:pPr>
    </w:p>
    <w:p w14:paraId="237DCDCF" w14:textId="77777777" w:rsidR="00075466" w:rsidRPr="002007CE" w:rsidRDefault="00075466" w:rsidP="00075466">
      <w:pPr>
        <w:ind w:firstLine="540"/>
        <w:jc w:val="center"/>
        <w:rPr>
          <w:b/>
          <w:sz w:val="24"/>
          <w:szCs w:val="24"/>
          <w:lang w:val="az-Latn-AZ"/>
        </w:rPr>
      </w:pPr>
      <w:r w:rsidRPr="002007CE">
        <w:rPr>
          <w:b/>
          <w:sz w:val="24"/>
          <w:szCs w:val="24"/>
          <w:lang w:val="az-Latn-AZ"/>
        </w:rPr>
        <w:t>Metodoloji izahlar</w:t>
      </w:r>
    </w:p>
    <w:p w14:paraId="2C4D3353" w14:textId="77777777" w:rsidR="00075466" w:rsidRPr="002007CE" w:rsidRDefault="00075466" w:rsidP="00075466">
      <w:pPr>
        <w:ind w:firstLine="540"/>
        <w:jc w:val="center"/>
        <w:rPr>
          <w:b/>
          <w:lang w:val="az-Latn-AZ"/>
        </w:rPr>
      </w:pPr>
    </w:p>
    <w:p w14:paraId="34EE8F9D" w14:textId="77777777" w:rsidR="00A06BD1" w:rsidRPr="00997637" w:rsidRDefault="00A06BD1" w:rsidP="00A06BD1">
      <w:pPr>
        <w:ind w:firstLine="540"/>
        <w:jc w:val="both"/>
        <w:rPr>
          <w:lang w:val="az-Latn-AZ"/>
        </w:rPr>
      </w:pPr>
      <w:bookmarkStart w:id="0" w:name="_Hlk169107791"/>
      <w:r w:rsidRPr="00997637">
        <w:rPr>
          <w:b/>
          <w:lang w:val="az-Latn-AZ"/>
        </w:rPr>
        <w:t>Xəstəxanalarda uşaqlar üçün çarpayıların sayına</w:t>
      </w:r>
      <w:r w:rsidRPr="00997637">
        <w:rPr>
          <w:lang w:val="az-Latn-AZ"/>
        </w:rPr>
        <w:t xml:space="preserve"> </w:t>
      </w:r>
      <w:r w:rsidRPr="00997637">
        <w:rPr>
          <w:b/>
          <w:lang w:val="az-Latn-AZ"/>
        </w:rPr>
        <w:t>–</w:t>
      </w:r>
      <w:r w:rsidRPr="00997637">
        <w:rPr>
          <w:lang w:val="az-Latn-AZ"/>
        </w:rPr>
        <w:t xml:space="preserve"> xəstəxana müəssisələrində ilin əvvəlinə inventar ilə təchiz edilmiş və xəstələr tərəfindən tutulub-</w:t>
      </w:r>
      <w:proofErr w:type="spellStart"/>
      <w:r w:rsidRPr="00997637">
        <w:rPr>
          <w:lang w:val="az-Latn-AZ"/>
        </w:rPr>
        <w:t>tutulmamasından</w:t>
      </w:r>
      <w:proofErr w:type="spellEnd"/>
      <w:r w:rsidRPr="00997637">
        <w:rPr>
          <w:lang w:val="az-Latn-AZ"/>
        </w:rPr>
        <w:t xml:space="preserve"> asılı olmayaraq xəstələri qəbul etməyə hazır olan çarpayılar aid edilir. Uşaqların xəstəxana çarpayıları ilə təminatını təyin etmək üçün uşaqların ilin əvvəlinə olan sayına əsasən, «18 yaşadək uşaqların hər 10 000 nəfərinə hesabı ilə çarpayıların sayı» hesablanır.</w:t>
      </w:r>
    </w:p>
    <w:p w14:paraId="3F08414B" w14:textId="77777777" w:rsidR="00A06BD1" w:rsidRPr="00997637" w:rsidRDefault="00A06BD1" w:rsidP="00A06BD1">
      <w:pPr>
        <w:ind w:firstLine="540"/>
        <w:jc w:val="both"/>
        <w:rPr>
          <w:lang w:val="az-Latn-AZ"/>
        </w:rPr>
      </w:pPr>
      <w:r w:rsidRPr="00997637">
        <w:rPr>
          <w:b/>
          <w:lang w:val="az-Latn-AZ"/>
        </w:rPr>
        <w:t xml:space="preserve">Körpələr evləri – </w:t>
      </w:r>
      <w:proofErr w:type="spellStart"/>
      <w:r w:rsidRPr="00997637">
        <w:rPr>
          <w:lang w:val="az-Latn-AZ"/>
        </w:rPr>
        <w:t>valideynlərindən</w:t>
      </w:r>
      <w:proofErr w:type="spellEnd"/>
      <w:r w:rsidRPr="00997637">
        <w:rPr>
          <w:lang w:val="az-Latn-AZ"/>
        </w:rPr>
        <w:t xml:space="preserve"> məhrum olan 3 yaşadək uşaqlara tərbiyə verən müəssisələrdir. Körpələr evlərində yerlərin və uşaqların sayı təqvim ilinin əvvəlinə hesablanır.</w:t>
      </w:r>
    </w:p>
    <w:p w14:paraId="3ABDAA1F" w14:textId="77777777" w:rsidR="00A06BD1" w:rsidRPr="00997637" w:rsidRDefault="00A06BD1" w:rsidP="00A06BD1">
      <w:pPr>
        <w:ind w:firstLine="540"/>
        <w:jc w:val="both"/>
        <w:rPr>
          <w:lang w:val="az-Latn-AZ" w:eastAsia="en-US"/>
        </w:rPr>
      </w:pPr>
      <w:r w:rsidRPr="00997637">
        <w:rPr>
          <w:b/>
          <w:lang w:val="az-Latn-AZ" w:eastAsia="en-US"/>
        </w:rPr>
        <w:t>Uşaq evləri –</w:t>
      </w:r>
      <w:r w:rsidRPr="00997637">
        <w:rPr>
          <w:lang w:val="az-Latn-AZ" w:eastAsia="en-US"/>
        </w:rPr>
        <w:t xml:space="preserve"> valideyn himayəsindən məhrum olan 3-18 yaşadək uşaqlara tərbiyə verən müəssisələrdir. Uşaq evlərində yerlərin və uşaqların sayı təqvim ilinin əvvəlinə verilir.</w:t>
      </w:r>
    </w:p>
    <w:p w14:paraId="193432DE" w14:textId="77777777" w:rsidR="00A06BD1" w:rsidRPr="00997637" w:rsidRDefault="00A06BD1" w:rsidP="00A06BD1">
      <w:pPr>
        <w:pStyle w:val="Heading1"/>
        <w:ind w:firstLine="540"/>
        <w:rPr>
          <w:rFonts w:ascii="Times New Roman" w:hAnsi="Times New Roman"/>
          <w:b w:val="0"/>
          <w:sz w:val="20"/>
          <w:lang w:val="az-Latn-AZ"/>
        </w:rPr>
      </w:pPr>
      <w:r w:rsidRPr="00997637">
        <w:rPr>
          <w:rFonts w:ascii="Times New Roman" w:hAnsi="Times New Roman"/>
          <w:sz w:val="20"/>
          <w:lang w:val="az-Latn-AZ"/>
        </w:rPr>
        <w:t>Sağlamlıq imkanları məhdud uşaqlar üçün internat tipli xüsusi ümumtəhsil m</w:t>
      </w:r>
      <w:r w:rsidRPr="00997637">
        <w:rPr>
          <w:rFonts w:ascii="Times New Roman" w:hAnsi="Times New Roman"/>
          <w:sz w:val="20"/>
          <w:lang w:val="az-Cyrl-AZ"/>
        </w:rPr>
        <w:t xml:space="preserve">əktəblərində və </w:t>
      </w:r>
      <w:r w:rsidRPr="00997637">
        <w:rPr>
          <w:rFonts w:ascii="Times New Roman" w:hAnsi="Times New Roman"/>
          <w:sz w:val="20"/>
          <w:lang w:val="az-Latn-AZ"/>
        </w:rPr>
        <w:t xml:space="preserve">sosial xidmət müəssisələrində </w:t>
      </w:r>
      <w:r w:rsidRPr="00997637">
        <w:rPr>
          <w:rFonts w:ascii="Times New Roman" w:hAnsi="Times New Roman"/>
          <w:b w:val="0"/>
          <w:sz w:val="20"/>
          <w:lang w:val="az-Latn-AZ"/>
        </w:rPr>
        <w:t>xəstə, əqli və fiziki cəhətdən qüsurlu olduğuna görə inkişaf etməyən, oxuyan və oxumayan, həmçinin öz yaşıdları ilə birlikdə ictimai həyatda iştirak etməyən uşaqlar yaşayır. Sağlamlıq imkanları məhdud olan uşaqların sayında</w:t>
      </w:r>
      <w:r w:rsidRPr="00997637">
        <w:rPr>
          <w:rFonts w:ascii="Times New Roman" w:hAnsi="Times New Roman"/>
          <w:sz w:val="20"/>
          <w:lang w:val="az-Latn-AZ"/>
        </w:rPr>
        <w:t xml:space="preserve"> </w:t>
      </w:r>
      <w:r w:rsidRPr="00997637">
        <w:rPr>
          <w:rFonts w:ascii="Times New Roman" w:hAnsi="Times New Roman"/>
          <w:b w:val="0"/>
          <w:sz w:val="20"/>
          <w:lang w:val="az-Latn-AZ"/>
        </w:rPr>
        <w:t>rəsmi qaydada qeydə alınmış və sosial təminat orqanlarında uçotda olan uşaqların sayı nəzərə alınır.</w:t>
      </w:r>
    </w:p>
    <w:p w14:paraId="02902CB1" w14:textId="77777777" w:rsidR="00A06BD1" w:rsidRPr="00997637" w:rsidRDefault="00A06BD1" w:rsidP="00A06BD1">
      <w:pPr>
        <w:ind w:firstLine="540"/>
        <w:jc w:val="both"/>
        <w:rPr>
          <w:lang w:val="az-Latn-AZ"/>
        </w:rPr>
      </w:pPr>
    </w:p>
    <w:p w14:paraId="3048FA0E" w14:textId="7C2F12BB" w:rsidR="002007CE" w:rsidRPr="002007CE" w:rsidRDefault="002007CE" w:rsidP="002007CE">
      <w:pPr>
        <w:pStyle w:val="Heading1"/>
        <w:ind w:firstLine="540"/>
        <w:rPr>
          <w:rFonts w:ascii="Times New Roman" w:hAnsi="Times New Roman"/>
          <w:b w:val="0"/>
          <w:sz w:val="20"/>
          <w:lang w:val="az-Latn-AZ"/>
        </w:rPr>
      </w:pPr>
      <w:r w:rsidRPr="002007CE">
        <w:rPr>
          <w:rFonts w:ascii="Times New Roman" w:hAnsi="Times New Roman"/>
          <w:b w:val="0"/>
          <w:sz w:val="20"/>
          <w:lang w:val="az-Latn-AZ"/>
        </w:rPr>
        <w:t>.</w:t>
      </w:r>
    </w:p>
    <w:p w14:paraId="7AADBE1A" w14:textId="77777777" w:rsidR="001302C9" w:rsidRPr="002007CE" w:rsidRDefault="001302C9" w:rsidP="001302C9">
      <w:pPr>
        <w:ind w:firstLine="720"/>
        <w:jc w:val="center"/>
        <w:rPr>
          <w:b/>
          <w:sz w:val="24"/>
          <w:szCs w:val="24"/>
          <w:lang w:val="az-Latn-AZ"/>
        </w:rPr>
      </w:pPr>
      <w:bookmarkStart w:id="1" w:name="_GoBack"/>
      <w:bookmarkEnd w:id="0"/>
      <w:bookmarkEnd w:id="1"/>
    </w:p>
    <w:sectPr w:rsidR="001302C9" w:rsidRPr="002007CE" w:rsidSect="00075466">
      <w:footerReference w:type="even" r:id="rId6"/>
      <w:pgSz w:w="11906" w:h="16838" w:code="9"/>
      <w:pgMar w:top="1247" w:right="851" w:bottom="1758" w:left="1620" w:header="709" w:footer="1332" w:gutter="0"/>
      <w:pgNumType w:start="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55C31" w14:textId="77777777" w:rsidR="00706AD3" w:rsidRDefault="00706AD3">
      <w:r>
        <w:separator/>
      </w:r>
    </w:p>
  </w:endnote>
  <w:endnote w:type="continuationSeparator" w:id="0">
    <w:p w14:paraId="494724C1" w14:textId="77777777" w:rsidR="00706AD3" w:rsidRDefault="00706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AzLat">
    <w:panose1 w:val="020B0604020202020204"/>
    <w:charset w:val="CC"/>
    <w:family w:val="swiss"/>
    <w:pitch w:val="variable"/>
    <w:sig w:usb0="00000201" w:usb1="00000000" w:usb2="00000000" w:usb3="00000000" w:csb0="00000004" w:csb1="00000000"/>
  </w:font>
  <w:font w:name="Tahoma">
    <w:panose1 w:val="020B0604030504040204"/>
    <w:charset w:val="00"/>
    <w:family w:val="swiss"/>
    <w:pitch w:val="variable"/>
    <w:sig w:usb0="61002A87" w:usb1="80000000" w:usb2="00000008"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5F237" w14:textId="77777777" w:rsidR="00E17BB7" w:rsidRDefault="00E17BB7" w:rsidP="00BD71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B9F647" w14:textId="77777777" w:rsidR="00E17BB7" w:rsidRDefault="00E17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5A0B0" w14:textId="77777777" w:rsidR="00706AD3" w:rsidRDefault="00706AD3">
      <w:r>
        <w:separator/>
      </w:r>
    </w:p>
  </w:footnote>
  <w:footnote w:type="continuationSeparator" w:id="0">
    <w:p w14:paraId="0C08340E" w14:textId="77777777" w:rsidR="00706AD3" w:rsidRDefault="00706A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2C9"/>
    <w:rsid w:val="00040E37"/>
    <w:rsid w:val="00050C69"/>
    <w:rsid w:val="00075466"/>
    <w:rsid w:val="000861D0"/>
    <w:rsid w:val="000A6582"/>
    <w:rsid w:val="000B7607"/>
    <w:rsid w:val="0012478C"/>
    <w:rsid w:val="001302C9"/>
    <w:rsid w:val="00154E5A"/>
    <w:rsid w:val="00164FB6"/>
    <w:rsid w:val="00166F52"/>
    <w:rsid w:val="00177D27"/>
    <w:rsid w:val="001929B1"/>
    <w:rsid w:val="001F4C35"/>
    <w:rsid w:val="002007CE"/>
    <w:rsid w:val="002073B3"/>
    <w:rsid w:val="002179D6"/>
    <w:rsid w:val="00224F6B"/>
    <w:rsid w:val="002649D6"/>
    <w:rsid w:val="00296637"/>
    <w:rsid w:val="002D1B10"/>
    <w:rsid w:val="00314DF2"/>
    <w:rsid w:val="003472E3"/>
    <w:rsid w:val="003C0A12"/>
    <w:rsid w:val="003C70AA"/>
    <w:rsid w:val="00427696"/>
    <w:rsid w:val="00444E29"/>
    <w:rsid w:val="0045696B"/>
    <w:rsid w:val="00492591"/>
    <w:rsid w:val="004A2C99"/>
    <w:rsid w:val="00523977"/>
    <w:rsid w:val="00527713"/>
    <w:rsid w:val="00536C9C"/>
    <w:rsid w:val="005401E2"/>
    <w:rsid w:val="00540D21"/>
    <w:rsid w:val="00540E9C"/>
    <w:rsid w:val="005619D4"/>
    <w:rsid w:val="00563019"/>
    <w:rsid w:val="005A6345"/>
    <w:rsid w:val="005E5DE6"/>
    <w:rsid w:val="005E75FF"/>
    <w:rsid w:val="00623EF7"/>
    <w:rsid w:val="00680E31"/>
    <w:rsid w:val="006853F8"/>
    <w:rsid w:val="00686C02"/>
    <w:rsid w:val="006972A5"/>
    <w:rsid w:val="006E4C86"/>
    <w:rsid w:val="006F4AAC"/>
    <w:rsid w:val="00706AD3"/>
    <w:rsid w:val="007234A3"/>
    <w:rsid w:val="007259D9"/>
    <w:rsid w:val="007508CA"/>
    <w:rsid w:val="00780354"/>
    <w:rsid w:val="00791199"/>
    <w:rsid w:val="007A7FF2"/>
    <w:rsid w:val="007D1C19"/>
    <w:rsid w:val="007E23BF"/>
    <w:rsid w:val="00865A46"/>
    <w:rsid w:val="00871243"/>
    <w:rsid w:val="008719ED"/>
    <w:rsid w:val="00881E92"/>
    <w:rsid w:val="00890532"/>
    <w:rsid w:val="00893D78"/>
    <w:rsid w:val="008B53A2"/>
    <w:rsid w:val="008C257B"/>
    <w:rsid w:val="008E4E59"/>
    <w:rsid w:val="008F027F"/>
    <w:rsid w:val="00923280"/>
    <w:rsid w:val="009363C1"/>
    <w:rsid w:val="009A4A97"/>
    <w:rsid w:val="009F614B"/>
    <w:rsid w:val="00A06BD1"/>
    <w:rsid w:val="00A51366"/>
    <w:rsid w:val="00A600DD"/>
    <w:rsid w:val="00A674E9"/>
    <w:rsid w:val="00A72CAF"/>
    <w:rsid w:val="00AA7769"/>
    <w:rsid w:val="00AC0C3D"/>
    <w:rsid w:val="00AC16F5"/>
    <w:rsid w:val="00AD7B9A"/>
    <w:rsid w:val="00B01D7B"/>
    <w:rsid w:val="00B55CF5"/>
    <w:rsid w:val="00B74FA6"/>
    <w:rsid w:val="00B75609"/>
    <w:rsid w:val="00BD71CD"/>
    <w:rsid w:val="00BF0771"/>
    <w:rsid w:val="00C052E1"/>
    <w:rsid w:val="00C26367"/>
    <w:rsid w:val="00C60484"/>
    <w:rsid w:val="00C7026A"/>
    <w:rsid w:val="00C976D3"/>
    <w:rsid w:val="00CC2AED"/>
    <w:rsid w:val="00CD3B5E"/>
    <w:rsid w:val="00CF200F"/>
    <w:rsid w:val="00D12400"/>
    <w:rsid w:val="00D315D3"/>
    <w:rsid w:val="00D63D6C"/>
    <w:rsid w:val="00D656D6"/>
    <w:rsid w:val="00D77682"/>
    <w:rsid w:val="00DD1FF3"/>
    <w:rsid w:val="00DD6797"/>
    <w:rsid w:val="00E17BB7"/>
    <w:rsid w:val="00E3122D"/>
    <w:rsid w:val="00E401FF"/>
    <w:rsid w:val="00EA6FB2"/>
    <w:rsid w:val="00EF0716"/>
    <w:rsid w:val="00F04EE1"/>
    <w:rsid w:val="00F20472"/>
    <w:rsid w:val="00F21264"/>
    <w:rsid w:val="00F3542B"/>
    <w:rsid w:val="00F87AD4"/>
    <w:rsid w:val="00FE3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9BA51"/>
  <w15:chartTrackingRefBased/>
  <w15:docId w15:val="{5F5B25F2-6A0B-4D01-8BEF-502F12944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02C9"/>
    <w:rPr>
      <w:lang w:eastAsia="ru-RU"/>
    </w:rPr>
  </w:style>
  <w:style w:type="paragraph" w:styleId="Heading1">
    <w:name w:val="heading 1"/>
    <w:basedOn w:val="Normal"/>
    <w:next w:val="Normal"/>
    <w:qFormat/>
    <w:rsid w:val="001302C9"/>
    <w:pPr>
      <w:keepNext/>
      <w:jc w:val="both"/>
      <w:outlineLvl w:val="0"/>
    </w:pPr>
    <w:rPr>
      <w:rFonts w:ascii="Arial AzLat" w:hAnsi="Arial AzLat"/>
      <w:b/>
      <w:sz w:val="28"/>
      <w:lang w:val="ru-RU" w:eastAsia="en-US"/>
    </w:rPr>
  </w:style>
  <w:style w:type="paragraph" w:styleId="Heading4">
    <w:name w:val="heading 4"/>
    <w:basedOn w:val="Normal"/>
    <w:next w:val="Normal"/>
    <w:qFormat/>
    <w:rsid w:val="001302C9"/>
    <w:pPr>
      <w:keepNext/>
      <w:tabs>
        <w:tab w:val="left" w:pos="1843"/>
      </w:tabs>
      <w:jc w:val="center"/>
      <w:outlineLvl w:val="3"/>
    </w:pPr>
    <w:rPr>
      <w:rFonts w:ascii="Arial AzLat" w:hAnsi="Arial AzLat"/>
      <w:b/>
      <w:sz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302C9"/>
    <w:pPr>
      <w:tabs>
        <w:tab w:val="center" w:pos="4677"/>
        <w:tab w:val="right" w:pos="9355"/>
      </w:tabs>
    </w:pPr>
    <w:rPr>
      <w:lang w:eastAsia="x-none"/>
    </w:rPr>
  </w:style>
  <w:style w:type="character" w:styleId="PageNumber">
    <w:name w:val="page number"/>
    <w:basedOn w:val="DefaultParagraphFont"/>
    <w:rsid w:val="001302C9"/>
  </w:style>
  <w:style w:type="paragraph" w:styleId="Header">
    <w:name w:val="header"/>
    <w:basedOn w:val="Normal"/>
    <w:rsid w:val="007D1C19"/>
    <w:pPr>
      <w:tabs>
        <w:tab w:val="center" w:pos="4677"/>
        <w:tab w:val="right" w:pos="9355"/>
      </w:tabs>
    </w:pPr>
  </w:style>
  <w:style w:type="table" w:styleId="TableGrid">
    <w:name w:val="Table Grid"/>
    <w:basedOn w:val="TableNormal"/>
    <w:rsid w:val="00923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40D21"/>
    <w:rPr>
      <w:rFonts w:ascii="Tahoma" w:hAnsi="Tahoma" w:cs="Tahoma"/>
      <w:sz w:val="16"/>
      <w:szCs w:val="16"/>
    </w:rPr>
  </w:style>
  <w:style w:type="character" w:styleId="Emphasis">
    <w:name w:val="Emphasis"/>
    <w:qFormat/>
    <w:rsid w:val="00A600DD"/>
    <w:rPr>
      <w:i/>
      <w:iCs/>
    </w:rPr>
  </w:style>
  <w:style w:type="character" w:customStyle="1" w:styleId="FooterChar">
    <w:name w:val="Footer Char"/>
    <w:link w:val="Footer"/>
    <w:uiPriority w:val="99"/>
    <w:rsid w:val="00C976D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628620">
      <w:bodyDiv w:val="1"/>
      <w:marLeft w:val="0"/>
      <w:marRight w:val="0"/>
      <w:marTop w:val="0"/>
      <w:marBottom w:val="0"/>
      <w:divBdr>
        <w:top w:val="none" w:sz="0" w:space="0" w:color="auto"/>
        <w:left w:val="none" w:sz="0" w:space="0" w:color="auto"/>
        <w:bottom w:val="none" w:sz="0" w:space="0" w:color="auto"/>
        <w:right w:val="none" w:sz="0" w:space="0" w:color="auto"/>
      </w:divBdr>
      <w:divsChild>
        <w:div w:id="200478915">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1109</Characters>
  <Application>Microsoft Office Word</Application>
  <DocSecurity>0</DocSecurity>
  <Lines>9</Lines>
  <Paragraphs>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4</vt:lpstr>
      <vt:lpstr>4</vt:lpstr>
    </vt:vector>
  </TitlesOfParts>
  <Company>DSS</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Zulfi</dc:creator>
  <cp:keywords/>
  <cp:lastModifiedBy>Sitara Babayeva</cp:lastModifiedBy>
  <cp:revision>3</cp:revision>
  <cp:lastPrinted>2020-07-10T05:14:00Z</cp:lastPrinted>
  <dcterms:created xsi:type="dcterms:W3CDTF">2025-08-08T08:24:00Z</dcterms:created>
  <dcterms:modified xsi:type="dcterms:W3CDTF">2026-07-21T07:25:00Z</dcterms:modified>
</cp:coreProperties>
</file>